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54BA" w14:textId="77777777" w:rsidR="0038341D" w:rsidRPr="0038341D" w:rsidRDefault="0038341D" w:rsidP="003834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8341D">
        <w:rPr>
          <w:rFonts w:ascii="Times New Roman" w:hAnsi="Times New Roman" w:cs="Times New Roman"/>
          <w:b/>
          <w:bCs/>
        </w:rPr>
        <w:t>Drop Box Locations for Mail-In Ballots: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734"/>
        <w:gridCol w:w="4165"/>
        <w:gridCol w:w="1768"/>
      </w:tblGrid>
      <w:tr w:rsidR="0038341D" w:rsidRPr="0038341D" w14:paraId="66B9F907" w14:textId="77777777" w:rsidTr="0038341D">
        <w:trPr>
          <w:trHeight w:val="1050"/>
        </w:trPr>
        <w:tc>
          <w:tcPr>
            <w:tcW w:w="385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52C8E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Georgia Pro" w:hAnsi="Georgia Pro" w:cs="Times New Roman"/>
                <w:b/>
                <w:bCs/>
                <w:sz w:val="20"/>
                <w:szCs w:val="20"/>
              </w:rPr>
              <w:t>M</w:t>
            </w:r>
            <w:r w:rsidRPr="0038341D">
              <w:rPr>
                <w:rFonts w:ascii="Georgia Pro" w:hAnsi="Georgia Pro" w:cs="Times New Roman"/>
                <w:b/>
                <w:bCs/>
                <w:color w:val="000000"/>
                <w:sz w:val="20"/>
                <w:szCs w:val="20"/>
              </w:rPr>
              <w:t>etuchen Municipal Complex</w:t>
            </w:r>
            <w:r w:rsidRPr="0038341D">
              <w:rPr>
                <w:rFonts w:ascii="Georgia Pro" w:hAnsi="Georgia Pro" w:cs="Times New Roman"/>
                <w:color w:val="000000"/>
                <w:sz w:val="20"/>
                <w:szCs w:val="20"/>
              </w:rPr>
              <w:br/>
            </w:r>
            <w:r w:rsidRPr="0038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​</w:t>
            </w:r>
            <w:r w:rsidRPr="0038341D">
              <w:rPr>
                <w:rFonts w:ascii="Georgia Pro" w:hAnsi="Georgia Pro" w:cs="Times New Roman"/>
                <w:color w:val="000000"/>
                <w:sz w:val="20"/>
                <w:szCs w:val="20"/>
              </w:rPr>
              <w:t>500 Main Street, Metuchen</w:t>
            </w:r>
          </w:p>
        </w:tc>
        <w:tc>
          <w:tcPr>
            <w:tcW w:w="598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AF3EB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​</w:t>
            </w:r>
            <w:r w:rsidRPr="0038341D">
              <w:rPr>
                <w:rFonts w:ascii="Georgia Pro" w:hAnsi="Georgia Pro" w:cs="Times New Roman"/>
                <w:color w:val="000000"/>
                <w:sz w:val="20"/>
                <w:szCs w:val="20"/>
              </w:rPr>
              <w:t xml:space="preserve">Drop box located </w:t>
            </w:r>
            <w:r w:rsidRPr="0038341D">
              <w:rPr>
                <w:rFonts w:ascii="Georgia" w:hAnsi="Georgia" w:cs="Times New Roman"/>
                <w:color w:val="000000"/>
                <w:sz w:val="20"/>
                <w:szCs w:val="20"/>
              </w:rPr>
              <w:t>in the parking Lot</w:t>
            </w:r>
          </w:p>
          <w:p w14:paraId="03BC37EC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Georgia" w:hAnsi="Georgia" w:cs="Times New Roman"/>
                <w:color w:val="000000"/>
                <w:sz w:val="20"/>
                <w:szCs w:val="20"/>
              </w:rPr>
              <w:t>- by handicap parking lanes.</w:t>
            </w:r>
          </w:p>
        </w:tc>
      </w:tr>
      <w:tr w:rsidR="0038341D" w:rsidRPr="0038341D" w14:paraId="6A0AA252" w14:textId="77777777" w:rsidTr="0038341D">
        <w:trPr>
          <w:trHeight w:val="105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36666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Lato" w:hAnsi="Lato" w:cs="Times New Roman"/>
                <w:b/>
                <w:bCs/>
                <w:color w:val="333333"/>
                <w:sz w:val="21"/>
                <w:szCs w:val="21"/>
              </w:rPr>
              <w:t>Jamesburg Municipal Complex</w:t>
            </w: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br/>
              <w:t xml:space="preserve">​131 </w:t>
            </w:r>
            <w:proofErr w:type="spellStart"/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t>Perrineville</w:t>
            </w:r>
            <w:proofErr w:type="spellEnd"/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t xml:space="preserve"> Road, Jamesburg​​</w:t>
            </w:r>
          </w:p>
        </w:tc>
        <w:tc>
          <w:tcPr>
            <w:tcW w:w="48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C1D43" w14:textId="77777777" w:rsidR="0038341D" w:rsidRPr="0038341D" w:rsidRDefault="0038341D" w:rsidP="0038341D">
            <w:pPr>
              <w:spacing w:before="100" w:beforeAutospacing="1" w:after="240"/>
              <w:ind w:left="735"/>
              <w:rPr>
                <w:rFonts w:ascii="Times New Roman" w:hAnsi="Times New Roman" w:cs="Times New Roman"/>
              </w:rPr>
            </w:pP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t>​​Drop box located within the parking lot, in the Safe Zone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B74BE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Times New Roman" w:hAnsi="Times New Roman" w:cs="Times New Roman"/>
              </w:rPr>
              <w:t> </w:t>
            </w:r>
          </w:p>
        </w:tc>
      </w:tr>
      <w:tr w:rsidR="0038341D" w:rsidRPr="0038341D" w14:paraId="72868657" w14:textId="77777777" w:rsidTr="0038341D">
        <w:trPr>
          <w:trHeight w:val="105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20306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Lato" w:hAnsi="Lato" w:cs="Times New Roman"/>
                <w:b/>
                <w:bCs/>
                <w:color w:val="333333"/>
                <w:sz w:val="20"/>
                <w:szCs w:val="20"/>
              </w:rPr>
              <w:t>Piscataway Municipal Complex</w:t>
            </w:r>
            <w:r w:rsidRPr="0038341D">
              <w:rPr>
                <w:rFonts w:ascii="Lato" w:hAnsi="Lato" w:cs="Times New Roman"/>
                <w:b/>
                <w:bCs/>
                <w:color w:val="333333"/>
                <w:sz w:val="21"/>
                <w:szCs w:val="21"/>
              </w:rPr>
              <w:t>​</w:t>
            </w: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br/>
              <w:t>455 Hoes Lane, Piscataway</w:t>
            </w:r>
          </w:p>
        </w:tc>
        <w:tc>
          <w:tcPr>
            <w:tcW w:w="48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AD1DA" w14:textId="77777777" w:rsidR="0038341D" w:rsidRPr="0038341D" w:rsidRDefault="0038341D" w:rsidP="0038341D">
            <w:pPr>
              <w:spacing w:before="100" w:beforeAutospacing="1" w:after="100" w:afterAutospacing="1"/>
              <w:ind w:left="735"/>
              <w:rPr>
                <w:rFonts w:ascii="Times New Roman" w:hAnsi="Times New Roman" w:cs="Times New Roman"/>
              </w:rPr>
            </w:pP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t>​Drop box located on walkway between municipal building and police station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15569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Times New Roman" w:hAnsi="Times New Roman" w:cs="Times New Roman"/>
              </w:rPr>
              <w:t> </w:t>
            </w:r>
          </w:p>
        </w:tc>
      </w:tr>
      <w:tr w:rsidR="0038341D" w:rsidRPr="0038341D" w14:paraId="748DB6F7" w14:textId="77777777" w:rsidTr="0038341D">
        <w:trPr>
          <w:trHeight w:val="106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CB8B5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Lato" w:hAnsi="Lato" w:cs="Times New Roman"/>
                <w:b/>
                <w:bCs/>
                <w:color w:val="333333"/>
                <w:sz w:val="21"/>
                <w:szCs w:val="21"/>
              </w:rPr>
              <w:t>Sayreville Borough Hall</w:t>
            </w: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br/>
              <w:t>​167 Main Street, Sayreville</w:t>
            </w:r>
          </w:p>
        </w:tc>
        <w:tc>
          <w:tcPr>
            <w:tcW w:w="48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6D066" w14:textId="77777777" w:rsidR="0038341D" w:rsidRPr="0038341D" w:rsidRDefault="0038341D" w:rsidP="0038341D">
            <w:pPr>
              <w:spacing w:before="100" w:beforeAutospacing="1" w:after="100" w:afterAutospacing="1"/>
              <w:ind w:left="735"/>
              <w:rPr>
                <w:rFonts w:ascii="Times New Roman" w:hAnsi="Times New Roman" w:cs="Times New Roman"/>
              </w:rPr>
            </w:pP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t xml:space="preserve">​Drop box located behind building, on the sidewalk </w:t>
            </w: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br/>
              <w:t>(right side when facing the building)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587F6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Times New Roman" w:hAnsi="Times New Roman" w:cs="Times New Roman"/>
              </w:rPr>
              <w:t> </w:t>
            </w:r>
          </w:p>
        </w:tc>
      </w:tr>
      <w:tr w:rsidR="0038341D" w:rsidRPr="0038341D" w14:paraId="4817DD7D" w14:textId="77777777" w:rsidTr="0038341D">
        <w:trPr>
          <w:trHeight w:val="105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11052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Lato" w:hAnsi="Lato" w:cs="Times New Roman"/>
                <w:b/>
                <w:bCs/>
                <w:color w:val="333333"/>
                <w:sz w:val="21"/>
                <w:szCs w:val="21"/>
              </w:rPr>
              <w:t>Milltown Municipal Complex</w:t>
            </w: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br/>
              <w:t>​39 Washington​ Ave., Milltown</w:t>
            </w:r>
          </w:p>
        </w:tc>
        <w:tc>
          <w:tcPr>
            <w:tcW w:w="483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C1DE3" w14:textId="77777777" w:rsidR="0038341D" w:rsidRPr="0038341D" w:rsidRDefault="0038341D" w:rsidP="0038341D">
            <w:pPr>
              <w:spacing w:before="100" w:beforeAutospacing="1" w:after="100" w:afterAutospacing="1"/>
              <w:ind w:left="735"/>
              <w:rPr>
                <w:rFonts w:ascii="Times New Roman" w:hAnsi="Times New Roman" w:cs="Times New Roman"/>
              </w:rPr>
            </w:pPr>
            <w:r w:rsidRPr="0038341D">
              <w:rPr>
                <w:rFonts w:ascii="Lato" w:hAnsi="Lato" w:cs="Times New Roman"/>
                <w:color w:val="333333"/>
                <w:sz w:val="21"/>
                <w:szCs w:val="21"/>
              </w:rPr>
              <w:t>​Drop box located at beginning of side entrance accessible from the parking lot.  Slated as Safe Exchange Zone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3704B" w14:textId="77777777" w:rsidR="0038341D" w:rsidRPr="0038341D" w:rsidRDefault="0038341D" w:rsidP="00383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341D">
              <w:rPr>
                <w:rFonts w:ascii="Times New Roman" w:hAnsi="Times New Roman" w:cs="Times New Roman"/>
              </w:rPr>
              <w:t> </w:t>
            </w:r>
          </w:p>
        </w:tc>
      </w:tr>
      <w:tr w:rsidR="0038341D" w:rsidRPr="0038341D" w14:paraId="15394023" w14:textId="77777777" w:rsidTr="0038341D"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8E225" w14:textId="77777777" w:rsidR="0038341D" w:rsidRPr="0038341D" w:rsidRDefault="0038341D" w:rsidP="00383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88832" w14:textId="77777777" w:rsidR="0038341D" w:rsidRPr="0038341D" w:rsidRDefault="0038341D" w:rsidP="003834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FDCF71" w14:textId="77777777" w:rsidR="0038341D" w:rsidRPr="0038341D" w:rsidRDefault="0038341D" w:rsidP="003834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BDD65" w14:textId="77777777" w:rsidR="0038341D" w:rsidRPr="0038341D" w:rsidRDefault="0038341D" w:rsidP="003834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5E4D64" w14:textId="77777777" w:rsidR="0038341D" w:rsidRPr="0038341D" w:rsidRDefault="0038341D" w:rsidP="003834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8341D">
        <w:rPr>
          <w:rFonts w:ascii="Times New Roman" w:hAnsi="Times New Roman" w:cs="Times New Roman"/>
        </w:rPr>
        <w:t> </w:t>
      </w:r>
    </w:p>
    <w:p w14:paraId="4CCBC487" w14:textId="77777777" w:rsidR="0038341D" w:rsidRPr="0038341D" w:rsidRDefault="0038341D" w:rsidP="003834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8341D">
        <w:rPr>
          <w:rFonts w:ascii="Times New Roman" w:hAnsi="Times New Roman" w:cs="Times New Roman"/>
        </w:rPr>
        <w:t xml:space="preserve">All Primary 2020 Election information can be found at: </w:t>
      </w:r>
      <w:hyperlink r:id="rId4" w:tgtFrame="_blank" w:history="1">
        <w:r w:rsidRPr="0038341D">
          <w:rPr>
            <w:rFonts w:ascii="Times New Roman" w:hAnsi="Times New Roman" w:cs="Times New Roman"/>
            <w:color w:val="0000FF"/>
            <w:u w:val="single"/>
          </w:rPr>
          <w:t>http://www.middlesexcountynj.gov/vote2020</w:t>
        </w:r>
      </w:hyperlink>
    </w:p>
    <w:p w14:paraId="403F48A8" w14:textId="77777777" w:rsidR="00636C02" w:rsidRDefault="00636C02">
      <w:bookmarkStart w:id="0" w:name="_GoBack"/>
      <w:bookmarkEnd w:id="0"/>
    </w:p>
    <w:sectPr w:rsidR="00636C02" w:rsidSect="00E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 Pro"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D"/>
    <w:rsid w:val="0038341D"/>
    <w:rsid w:val="00636C02"/>
    <w:rsid w:val="00E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4F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iddlesexcountynj.gov/vote202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2020-06-23T15:14:00Z</dcterms:created>
  <dcterms:modified xsi:type="dcterms:W3CDTF">2020-06-23T15:15:00Z</dcterms:modified>
</cp:coreProperties>
</file>