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A0A5" w14:textId="26CD51E4" w:rsidR="00D37D5E" w:rsidRPr="0023309A" w:rsidRDefault="0023309A" w:rsidP="0023309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309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B74150E" wp14:editId="3B1756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960755"/>
            <wp:effectExtent l="0" t="0" r="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89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5E" w:rsidRPr="0023309A">
        <w:rPr>
          <w:rFonts w:ascii="Times New Roman" w:hAnsi="Times New Roman" w:cs="Times New Roman"/>
          <w:b/>
          <w:bCs/>
          <w:sz w:val="28"/>
          <w:szCs w:val="28"/>
          <w:u w:val="single"/>
        </w:rPr>
        <w:t>BOROUGH OF METUCHEN</w:t>
      </w:r>
    </w:p>
    <w:p w14:paraId="6903BA1D" w14:textId="3A38191A" w:rsidR="00D37D5E" w:rsidRPr="00D9774C" w:rsidRDefault="00D37D5E" w:rsidP="0023309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74C">
        <w:rPr>
          <w:rFonts w:ascii="Times New Roman" w:hAnsi="Times New Roman" w:cs="Times New Roman"/>
          <w:b/>
          <w:bCs/>
          <w:sz w:val="28"/>
          <w:szCs w:val="28"/>
        </w:rPr>
        <w:t>APPLICATION FOR APPOINTMENT TO A</w:t>
      </w:r>
    </w:p>
    <w:p w14:paraId="31206FD2" w14:textId="1BE18FDF" w:rsidR="00D37D5E" w:rsidRDefault="00D37D5E" w:rsidP="0023309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74C">
        <w:rPr>
          <w:rFonts w:ascii="Times New Roman" w:hAnsi="Times New Roman" w:cs="Times New Roman"/>
          <w:b/>
          <w:bCs/>
          <w:sz w:val="28"/>
          <w:szCs w:val="28"/>
        </w:rPr>
        <w:t>BOROUGH BOARD, COMMISSION, OR COMMITTEE</w:t>
      </w:r>
    </w:p>
    <w:p w14:paraId="37592CB1" w14:textId="77777777" w:rsidR="0023309A" w:rsidRPr="00D9774C" w:rsidRDefault="0023309A" w:rsidP="00D37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6B81E" w14:textId="6AEBB723" w:rsidR="00D37D5E" w:rsidRPr="001326D5" w:rsidRDefault="00D37D5E" w:rsidP="001326D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26D5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6C2E508" w14:textId="4A3932C5" w:rsidR="00D37D5E" w:rsidRPr="001326D5" w:rsidRDefault="00D37D5E" w:rsidP="001326D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26D5">
        <w:rPr>
          <w:rFonts w:ascii="Times New Roman" w:hAnsi="Times New Roman" w:cs="Times New Roman"/>
          <w:b/>
          <w:bCs/>
          <w:sz w:val="24"/>
          <w:szCs w:val="24"/>
        </w:rPr>
        <w:t>Street Address: ______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076224DC" w14:textId="358FB7E2" w:rsidR="00D37D5E" w:rsidRPr="001326D5" w:rsidRDefault="00D37D5E" w:rsidP="001326D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26D5">
        <w:rPr>
          <w:rFonts w:ascii="Times New Roman" w:hAnsi="Times New Roman" w:cs="Times New Roman"/>
          <w:b/>
          <w:bCs/>
          <w:sz w:val="24"/>
          <w:szCs w:val="24"/>
        </w:rPr>
        <w:t xml:space="preserve">City, State, Zip </w:t>
      </w:r>
      <w:r w:rsidR="00E448F0" w:rsidRPr="001326D5">
        <w:rPr>
          <w:rFonts w:ascii="Times New Roman" w:hAnsi="Times New Roman" w:cs="Times New Roman"/>
          <w:b/>
          <w:bCs/>
          <w:sz w:val="24"/>
          <w:szCs w:val="24"/>
        </w:rPr>
        <w:t>Code: 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53467E9E" w14:textId="17FDBEFD" w:rsidR="00D37D5E" w:rsidRPr="00DD2E15" w:rsidRDefault="00D37D5E" w:rsidP="001326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6D5">
        <w:rPr>
          <w:rFonts w:ascii="Times New Roman" w:hAnsi="Times New Roman" w:cs="Times New Roman"/>
          <w:b/>
          <w:bCs/>
          <w:sz w:val="24"/>
          <w:szCs w:val="24"/>
        </w:rPr>
        <w:t>Telephone: _____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1326D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 Email: ________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2FB81B5" w14:textId="77777777" w:rsidR="00D9774C" w:rsidRDefault="00D9774C" w:rsidP="00D37D5E">
      <w:pPr>
        <w:rPr>
          <w:rFonts w:ascii="Times New Roman" w:hAnsi="Times New Roman" w:cs="Times New Roman"/>
          <w:sz w:val="24"/>
          <w:szCs w:val="24"/>
        </w:rPr>
      </w:pPr>
    </w:p>
    <w:p w14:paraId="3258170A" w14:textId="6593593A" w:rsidR="00DD2E15" w:rsidRDefault="00DD2E15" w:rsidP="0013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 xml:space="preserve">Applying for (please </w:t>
      </w:r>
      <w:r w:rsidR="001326D5">
        <w:rPr>
          <w:rFonts w:ascii="Times New Roman" w:hAnsi="Times New Roman" w:cs="Times New Roman"/>
          <w:sz w:val="24"/>
          <w:szCs w:val="24"/>
        </w:rPr>
        <w:t>circle</w:t>
      </w:r>
      <w:r w:rsidRPr="00DD2E15">
        <w:rPr>
          <w:rFonts w:ascii="Times New Roman" w:hAnsi="Times New Roman" w:cs="Times New Roman"/>
          <w:sz w:val="24"/>
          <w:szCs w:val="24"/>
        </w:rPr>
        <w:t xml:space="preserve"> up to three):</w:t>
      </w:r>
    </w:p>
    <w:p w14:paraId="06831B70" w14:textId="77777777" w:rsidR="00D9774C" w:rsidRPr="00DD2E15" w:rsidRDefault="00D9774C" w:rsidP="00D37D5E">
      <w:pPr>
        <w:rPr>
          <w:rFonts w:ascii="Times New Roman" w:hAnsi="Times New Roman" w:cs="Times New Roman"/>
          <w:sz w:val="24"/>
          <w:szCs w:val="24"/>
        </w:rPr>
      </w:pPr>
    </w:p>
    <w:p w14:paraId="2274B6FA" w14:textId="2C273DF5" w:rsidR="00DD2E15" w:rsidRPr="00DD2E15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Accessibility Committee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>Arts Council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>Board of Health</w:t>
      </w:r>
    </w:p>
    <w:p w14:paraId="4EC6379A" w14:textId="7880BD10" w:rsidR="00DD2E15" w:rsidRPr="00DD2E15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Emergency Management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 xml:space="preserve"> Environmental Commission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 xml:space="preserve"> Historic Preservation Committee</w:t>
      </w:r>
    </w:p>
    <w:p w14:paraId="0FBB69AF" w14:textId="7DE1FF93" w:rsidR="00DD2E15" w:rsidRPr="00DD2E15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Human Relations Commission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>Library Board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="00D9774C">
        <w:rPr>
          <w:rFonts w:ascii="Times New Roman" w:hAnsi="Times New Roman" w:cs="Times New Roman"/>
          <w:sz w:val="24"/>
          <w:szCs w:val="24"/>
        </w:rPr>
        <w:tab/>
        <w:t>M</w:t>
      </w:r>
      <w:r w:rsidRPr="00DD2E15">
        <w:rPr>
          <w:rFonts w:ascii="Times New Roman" w:hAnsi="Times New Roman" w:cs="Times New Roman"/>
          <w:sz w:val="24"/>
          <w:szCs w:val="24"/>
        </w:rPr>
        <w:t>unicipal Alliance Committee</w:t>
      </w:r>
    </w:p>
    <w:p w14:paraId="246AD214" w14:textId="6216B8D7" w:rsidR="00D9774C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Parade Committee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>Parking Authority</w:t>
      </w:r>
    </w:p>
    <w:p w14:paraId="5008E9D2" w14:textId="3C92A40F" w:rsidR="00DD2E15" w:rsidRPr="00DD2E15" w:rsidRDefault="00D9774C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Planning Board</w:t>
      </w:r>
      <w:r>
        <w:rPr>
          <w:rFonts w:ascii="Times New Roman" w:hAnsi="Times New Roman" w:cs="Times New Roman"/>
          <w:sz w:val="24"/>
          <w:szCs w:val="24"/>
        </w:rPr>
        <w:tab/>
      </w:r>
      <w:r w:rsidR="00DD2E15" w:rsidRPr="00DD2E15">
        <w:rPr>
          <w:rFonts w:ascii="Times New Roman" w:hAnsi="Times New Roman" w:cs="Times New Roman"/>
          <w:sz w:val="24"/>
          <w:szCs w:val="24"/>
        </w:rPr>
        <w:t>Pool Commission</w:t>
      </w:r>
      <w:r>
        <w:rPr>
          <w:rFonts w:ascii="Times New Roman" w:hAnsi="Times New Roman" w:cs="Times New Roman"/>
          <w:sz w:val="24"/>
          <w:szCs w:val="24"/>
        </w:rPr>
        <w:tab/>
      </w:r>
      <w:r w:rsidR="00DD2E15" w:rsidRPr="00DD2E15">
        <w:rPr>
          <w:rFonts w:ascii="Times New Roman" w:hAnsi="Times New Roman" w:cs="Times New Roman"/>
          <w:sz w:val="24"/>
          <w:szCs w:val="24"/>
        </w:rPr>
        <w:t xml:space="preserve"> Recreation Commission</w:t>
      </w:r>
    </w:p>
    <w:p w14:paraId="706D3067" w14:textId="6B061C8D" w:rsidR="00DD2E15" w:rsidRPr="00DD2E15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Senior Citizen Commission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 xml:space="preserve"> Shade Tree Commission</w:t>
      </w:r>
      <w:r w:rsidR="00D9774C">
        <w:rPr>
          <w:rFonts w:ascii="Times New Roman" w:hAnsi="Times New Roman" w:cs="Times New Roman"/>
          <w:sz w:val="24"/>
          <w:szCs w:val="24"/>
        </w:rPr>
        <w:t xml:space="preserve">    </w:t>
      </w:r>
      <w:r w:rsidRPr="00DD2E15">
        <w:rPr>
          <w:rFonts w:ascii="Times New Roman" w:hAnsi="Times New Roman" w:cs="Times New Roman"/>
          <w:sz w:val="24"/>
          <w:szCs w:val="24"/>
        </w:rPr>
        <w:t>Traffic and Transportation</w:t>
      </w:r>
      <w:r w:rsidR="00D9774C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64A4AAFA" w14:textId="3E7F66AC" w:rsidR="00D37D5E" w:rsidRDefault="00DD2E15" w:rsidP="00D97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15">
        <w:rPr>
          <w:rFonts w:ascii="Times New Roman" w:hAnsi="Times New Roman" w:cs="Times New Roman"/>
          <w:sz w:val="24"/>
          <w:szCs w:val="24"/>
        </w:rPr>
        <w:t>TV &amp; Technology Advisory Committee</w:t>
      </w:r>
      <w:r w:rsidR="00D9774C">
        <w:rPr>
          <w:rFonts w:ascii="Times New Roman" w:hAnsi="Times New Roman" w:cs="Times New Roman"/>
          <w:sz w:val="24"/>
          <w:szCs w:val="24"/>
        </w:rPr>
        <w:tab/>
      </w:r>
      <w:r w:rsidRPr="00DD2E15">
        <w:rPr>
          <w:rFonts w:ascii="Times New Roman" w:hAnsi="Times New Roman" w:cs="Times New Roman"/>
          <w:sz w:val="24"/>
          <w:szCs w:val="24"/>
        </w:rPr>
        <w:t xml:space="preserve"> Zoning Board of Adjustment</w:t>
      </w:r>
    </w:p>
    <w:p w14:paraId="5E26FC49" w14:textId="18A95CF4" w:rsidR="00E448F0" w:rsidRDefault="00E448F0" w:rsidP="00DD2E15">
      <w:pPr>
        <w:rPr>
          <w:rFonts w:ascii="Times New Roman" w:hAnsi="Times New Roman" w:cs="Times New Roman"/>
          <w:sz w:val="24"/>
          <w:szCs w:val="24"/>
        </w:rPr>
      </w:pPr>
    </w:p>
    <w:p w14:paraId="163DAFCD" w14:textId="77777777" w:rsidR="001326D5" w:rsidRDefault="00E448F0" w:rsidP="00132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education, prior volunteer experience, work related experience, or other civic involvement which could be of use to the group for which you are applying. </w:t>
      </w:r>
      <w:r w:rsidR="001326D5">
        <w:rPr>
          <w:rFonts w:ascii="Times New Roman" w:hAnsi="Times New Roman" w:cs="Times New Roman"/>
          <w:sz w:val="24"/>
          <w:szCs w:val="24"/>
        </w:rPr>
        <w:t>A</w:t>
      </w:r>
      <w:r w:rsidR="00D9774C">
        <w:rPr>
          <w:rFonts w:ascii="Times New Roman" w:hAnsi="Times New Roman" w:cs="Times New Roman"/>
          <w:sz w:val="24"/>
          <w:szCs w:val="24"/>
        </w:rPr>
        <w:t>ttach additional sheets or</w:t>
      </w:r>
      <w:r>
        <w:rPr>
          <w:rFonts w:ascii="Times New Roman" w:hAnsi="Times New Roman" w:cs="Times New Roman"/>
          <w:sz w:val="24"/>
          <w:szCs w:val="24"/>
        </w:rPr>
        <w:t xml:space="preserve"> a resume if desired.</w:t>
      </w:r>
      <w:r w:rsidR="00D97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FCDB7" w14:textId="60D2E8E6" w:rsidR="00E448F0" w:rsidRDefault="00D9774C" w:rsidP="00132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32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A3B7B" w14:textId="11BB2A3A" w:rsidR="001326D5" w:rsidRDefault="001326D5" w:rsidP="00DD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8A15D1" w14:textId="7C7866E3" w:rsidR="00E448F0" w:rsidRDefault="00E448F0" w:rsidP="00DD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1326D5">
        <w:rPr>
          <w:rFonts w:ascii="Times New Roman" w:hAnsi="Times New Roman" w:cs="Times New Roman"/>
          <w:sz w:val="24"/>
          <w:szCs w:val="24"/>
        </w:rPr>
        <w:tab/>
      </w:r>
      <w:r w:rsidR="001326D5">
        <w:rPr>
          <w:rFonts w:ascii="Times New Roman" w:hAnsi="Times New Roman" w:cs="Times New Roman"/>
          <w:sz w:val="24"/>
          <w:szCs w:val="24"/>
        </w:rPr>
        <w:tab/>
      </w:r>
      <w:r w:rsidR="001326D5">
        <w:rPr>
          <w:rFonts w:ascii="Times New Roman" w:hAnsi="Times New Roman" w:cs="Times New Roman"/>
          <w:sz w:val="24"/>
          <w:szCs w:val="24"/>
        </w:rPr>
        <w:tab/>
      </w:r>
      <w:r w:rsidR="001326D5">
        <w:rPr>
          <w:rFonts w:ascii="Times New Roman" w:hAnsi="Times New Roman" w:cs="Times New Roman"/>
          <w:sz w:val="24"/>
          <w:szCs w:val="24"/>
        </w:rPr>
        <w:tab/>
      </w:r>
      <w:r w:rsidR="001326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A707983" w14:textId="37F252AF" w:rsidR="00E448F0" w:rsidRDefault="00E448F0" w:rsidP="00DD2E15">
      <w:pPr>
        <w:rPr>
          <w:rFonts w:ascii="Times New Roman" w:hAnsi="Times New Roman" w:cs="Times New Roman"/>
          <w:sz w:val="24"/>
          <w:szCs w:val="24"/>
        </w:rPr>
      </w:pPr>
    </w:p>
    <w:p w14:paraId="665AD0F9" w14:textId="1B35CB9E" w:rsidR="00E448F0" w:rsidRPr="001326D5" w:rsidRDefault="00E448F0" w:rsidP="001326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6D5">
        <w:rPr>
          <w:rFonts w:ascii="Times New Roman" w:hAnsi="Times New Roman" w:cs="Times New Roman"/>
          <w:b/>
          <w:bCs/>
          <w:sz w:val="24"/>
          <w:szCs w:val="24"/>
        </w:rPr>
        <w:t>Please return completed application to Deborah Zupan, Ac</w:t>
      </w:r>
      <w:r w:rsidR="00AC695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>ing Borough Clerk</w:t>
      </w:r>
      <w:r w:rsidR="001326D5" w:rsidRPr="001326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 xml:space="preserve"> 500 Main Street, Metuchen</w:t>
      </w:r>
      <w:r w:rsidR="001326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26D5">
        <w:rPr>
          <w:rFonts w:ascii="Times New Roman" w:hAnsi="Times New Roman" w:cs="Times New Roman"/>
          <w:b/>
          <w:bCs/>
          <w:sz w:val="24"/>
          <w:szCs w:val="24"/>
        </w:rPr>
        <w:t xml:space="preserve"> NJ 08840 or dzupan@metuchen.com</w:t>
      </w:r>
    </w:p>
    <w:sectPr w:rsidR="00E448F0" w:rsidRPr="001326D5" w:rsidSect="00D9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E"/>
    <w:rsid w:val="001326D5"/>
    <w:rsid w:val="00194CDF"/>
    <w:rsid w:val="0023309A"/>
    <w:rsid w:val="00AC6952"/>
    <w:rsid w:val="00D37D5E"/>
    <w:rsid w:val="00D9774C"/>
    <w:rsid w:val="00DD2E15"/>
    <w:rsid w:val="00E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5312"/>
  <w15:chartTrackingRefBased/>
  <w15:docId w15:val="{77C027C9-A70C-478B-93B6-EA49297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Zupan</dc:creator>
  <cp:keywords/>
  <dc:description/>
  <cp:lastModifiedBy>Deborah Zupan</cp:lastModifiedBy>
  <cp:revision>3</cp:revision>
  <dcterms:created xsi:type="dcterms:W3CDTF">2021-12-14T19:11:00Z</dcterms:created>
  <dcterms:modified xsi:type="dcterms:W3CDTF">2022-01-12T19:07:00Z</dcterms:modified>
</cp:coreProperties>
</file>